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楷体" w:cs="Arial"/>
          <w:sz w:val="4"/>
          <w:lang w:val="fr-FR"/>
        </w:rPr>
      </w:pPr>
      <w:r>
        <w:rPr>
          <w:rFonts w:hint="eastAsia"/>
          <w:b/>
          <w:sz w:val="18"/>
          <w:szCs w:val="18"/>
        </w:rPr>
        <w:t>申请人资料</w:t>
      </w:r>
      <w:r>
        <w:rPr>
          <w:rFonts w:hint="eastAsia" w:eastAsia="黑体" w:cs="Arial"/>
          <w:sz w:val="16"/>
          <w:lang w:val="fr-FR"/>
        </w:rPr>
        <w:t xml:space="preserve">                             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rFonts w:hint="eastAsia"/>
          <w:b/>
          <w:sz w:val="18"/>
          <w:szCs w:val="18"/>
        </w:rPr>
        <w:t xml:space="preserve">                               编号NO.:</w:t>
      </w:r>
    </w:p>
    <w:tbl>
      <w:tblPr>
        <w:tblStyle w:val="6"/>
        <w:tblW w:w="11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88"/>
        <w:gridCol w:w="898"/>
        <w:gridCol w:w="240"/>
        <w:gridCol w:w="1355"/>
        <w:gridCol w:w="804"/>
        <w:gridCol w:w="1921"/>
        <w:gridCol w:w="291"/>
        <w:gridCol w:w="985"/>
        <w:gridCol w:w="524"/>
        <w:gridCol w:w="115"/>
        <w:gridCol w:w="657"/>
        <w:gridCol w:w="308"/>
        <w:gridCol w:w="720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1378" w:type="dxa"/>
            <w:gridSpan w:val="14"/>
            <w:vAlign w:val="bottom"/>
          </w:tcPr>
          <w:p>
            <w:pPr>
              <w:spacing w:before="100" w:beforeAutospacing="1"/>
              <w:rPr>
                <w:rFonts w:ascii="宋体" w:hAnsi="宋体"/>
                <w:b/>
                <w:bCs/>
                <w:sz w:val="18"/>
                <w:szCs w:val="18"/>
                <w:u w:val="dotted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u w:val="dotted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86" w:type="dxa"/>
            <w:gridSpan w:val="2"/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委托单位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t>:</w:t>
            </w:r>
          </w:p>
        </w:tc>
        <w:tc>
          <w:tcPr>
            <w:tcW w:w="5356" w:type="dxa"/>
            <w:gridSpan w:val="5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联系人/电话</w:t>
            </w:r>
          </w:p>
        </w:tc>
        <w:tc>
          <w:tcPr>
            <w:tcW w:w="3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t>:</w:t>
            </w:r>
          </w:p>
        </w:tc>
        <w:tc>
          <w:tcPr>
            <w:tcW w:w="2892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86" w:type="dxa"/>
            <w:gridSpan w:val="2"/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地址/邮编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t>:</w:t>
            </w:r>
          </w:p>
        </w:tc>
        <w:tc>
          <w:tcPr>
            <w:tcW w:w="5356" w:type="dxa"/>
            <w:gridSpan w:val="5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传真/邮箱</w:t>
            </w:r>
          </w:p>
        </w:tc>
        <w:tc>
          <w:tcPr>
            <w:tcW w:w="3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t>:</w:t>
            </w:r>
          </w:p>
        </w:tc>
        <w:tc>
          <w:tcPr>
            <w:tcW w:w="2892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86" w:type="dxa"/>
            <w:gridSpan w:val="2"/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生产单位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t>:</w:t>
            </w:r>
          </w:p>
        </w:tc>
        <w:tc>
          <w:tcPr>
            <w:tcW w:w="5356" w:type="dxa"/>
            <w:gridSpan w:val="5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联系人/电话</w:t>
            </w:r>
          </w:p>
        </w:tc>
        <w:tc>
          <w:tcPr>
            <w:tcW w:w="3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t>:</w:t>
            </w:r>
          </w:p>
        </w:tc>
        <w:tc>
          <w:tcPr>
            <w:tcW w:w="2892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86" w:type="dxa"/>
            <w:gridSpan w:val="2"/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地址/邮编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t>:</w:t>
            </w:r>
          </w:p>
        </w:tc>
        <w:tc>
          <w:tcPr>
            <w:tcW w:w="5356" w:type="dxa"/>
            <w:gridSpan w:val="5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Mar>
              <w:left w:w="57" w:type="dxa"/>
              <w:right w:w="57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传真/邮箱</w:t>
            </w:r>
          </w:p>
        </w:tc>
        <w:tc>
          <w:tcPr>
            <w:tcW w:w="3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t>:</w:t>
            </w:r>
          </w:p>
        </w:tc>
        <w:tc>
          <w:tcPr>
            <w:tcW w:w="2892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86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付款单位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t>:</w:t>
            </w:r>
          </w:p>
        </w:tc>
        <w:tc>
          <w:tcPr>
            <w:tcW w:w="5356" w:type="dxa"/>
            <w:gridSpan w:val="5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联系人/电话</w:t>
            </w:r>
          </w:p>
        </w:tc>
        <w:tc>
          <w:tcPr>
            <w:tcW w:w="3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t>:</w:t>
            </w:r>
          </w:p>
        </w:tc>
        <w:tc>
          <w:tcPr>
            <w:tcW w:w="2892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286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地址/邮编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t>:</w:t>
            </w:r>
          </w:p>
        </w:tc>
        <w:tc>
          <w:tcPr>
            <w:tcW w:w="5356" w:type="dxa"/>
            <w:gridSpan w:val="5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账单收取邮箱:</w:t>
            </w:r>
          </w:p>
        </w:tc>
        <w:tc>
          <w:tcPr>
            <w:tcW w:w="3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t>:</w:t>
            </w:r>
          </w:p>
        </w:tc>
        <w:tc>
          <w:tcPr>
            <w:tcW w:w="2892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5" w:hRule="atLeast"/>
          <w:jc w:val="center"/>
        </w:trPr>
        <w:tc>
          <w:tcPr>
            <w:tcW w:w="11378" w:type="dxa"/>
            <w:gridSpan w:val="14"/>
          </w:tcPr>
          <w:p>
            <w:pPr>
              <w:rPr>
                <w:rFonts w:ascii="宋体" w:hAnsi="宋体"/>
                <w:sz w:val="18"/>
                <w:szCs w:val="18"/>
                <w:u w:val="dotted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u w:val="dotted"/>
              </w:rPr>
              <w:t>样品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u w:val="dotted"/>
                <w:lang w:val="en-US" w:eastAsia="zh-CN"/>
              </w:rPr>
              <w:t>描述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u w:val="dotted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6" w:hRule="atLeast"/>
          <w:jc w:val="center"/>
        </w:trPr>
        <w:tc>
          <w:tcPr>
            <w:tcW w:w="1526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纤维成分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356" w:type="dxa"/>
            <w:gridSpan w:val="5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样品数量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9" w:hRule="atLeast"/>
          <w:jc w:val="center"/>
        </w:trPr>
        <w:tc>
          <w:tcPr>
            <w:tcW w:w="1526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颜色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356" w:type="dxa"/>
            <w:gridSpan w:val="5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号型规格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样品状态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356" w:type="dxa"/>
            <w:gridSpan w:val="5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安全类别::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ascii="Times New Roman" w:eastAsia="Times New Roman"/>
                <w:spacing w:val="-3"/>
                <w:sz w:val="18"/>
              </w:rPr>
              <w:t>A</w:t>
            </w:r>
            <w:r>
              <w:rPr>
                <w:sz w:val="18"/>
              </w:rPr>
              <w:t>类</w:t>
            </w:r>
            <w:r>
              <w:rPr>
                <w:sz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ascii="Times New Roman" w:eastAsia="Times New Roman"/>
                <w:sz w:val="18"/>
              </w:rPr>
              <w:t>B</w:t>
            </w:r>
            <w:r>
              <w:rPr>
                <w:sz w:val="18"/>
              </w:rPr>
              <w:t>类</w:t>
            </w:r>
            <w:r>
              <w:rPr>
                <w:sz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ascii="Times New Roman" w:eastAsia="Times New Roman"/>
                <w:sz w:val="18"/>
              </w:rPr>
              <w:t>C</w:t>
            </w:r>
            <w:r>
              <w:rPr>
                <w:sz w:val="1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  <w:jc w:val="center"/>
        </w:trPr>
        <w:tc>
          <w:tcPr>
            <w:tcW w:w="6882" w:type="dxa"/>
            <w:gridSpan w:val="8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position w:val="2"/>
                <w:sz w:val="16"/>
              </w:rPr>
              <w:t>等级</w:t>
            </w:r>
            <w:r>
              <w:rPr>
                <w:rFonts w:ascii="Times New Roman" w:hAnsi="Times New Roman" w:eastAsia="Times New Roman"/>
                <w:color w:val="FF0000"/>
                <w:position w:val="2"/>
                <w:sz w:val="16"/>
              </w:rPr>
              <w:t>(</w:t>
            </w:r>
            <w:r>
              <w:rPr>
                <w:color w:val="FF0000"/>
                <w:position w:val="2"/>
                <w:sz w:val="16"/>
              </w:rPr>
              <w:t>▲未选择默认按本</w:t>
            </w:r>
            <w:r>
              <w:rPr>
                <w:rFonts w:hint="eastAsia"/>
                <w:color w:val="FF0000"/>
                <w:position w:val="2"/>
                <w:sz w:val="16"/>
                <w:lang w:eastAsia="zh-CN"/>
              </w:rPr>
              <w:t>公司</w:t>
            </w:r>
            <w:r>
              <w:rPr>
                <w:color w:val="FF0000"/>
                <w:position w:val="2"/>
                <w:sz w:val="16"/>
              </w:rPr>
              <w:t>规定</w:t>
            </w:r>
            <w:r>
              <w:rPr>
                <w:rFonts w:ascii="Times New Roman" w:hAnsi="Times New Roman" w:eastAsia="Times New Roman"/>
                <w:color w:val="FF0000"/>
                <w:position w:val="2"/>
                <w:sz w:val="16"/>
              </w:rPr>
              <w:t>)</w:t>
            </w:r>
            <w:r>
              <w:rPr>
                <w:rFonts w:ascii="Times New Roman" w:hAnsi="Times New Roman" w:eastAsia="Times New Roman"/>
                <w:position w:val="2"/>
                <w:sz w:val="16"/>
              </w:rPr>
              <w:t>:</w:t>
            </w:r>
            <w:r>
              <w:rPr>
                <w:rFonts w:ascii="Times New Roman" w:hAnsi="Times New Roman" w:eastAsia="Times New Roman"/>
                <w:position w:val="2"/>
                <w:sz w:val="16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优等品</w:t>
            </w:r>
            <w:r>
              <w:rPr>
                <w:sz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一等品</w:t>
            </w:r>
            <w:r>
              <w:rPr>
                <w:sz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合格品</w:t>
            </w:r>
            <w:r>
              <w:rPr>
                <w:sz w:val="18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二等品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年龄段: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ascii="Times New Roman" w:eastAsia="Times New Roman"/>
                <w:position w:val="1"/>
                <w:sz w:val="18"/>
              </w:rPr>
              <w:t>36</w:t>
            </w:r>
            <w:r>
              <w:rPr>
                <w:position w:val="1"/>
                <w:sz w:val="18"/>
              </w:rPr>
              <w:t>个月及以下婴幼儿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儿童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7" w:hRule="atLeast"/>
          <w:jc w:val="center"/>
        </w:trPr>
        <w:tc>
          <w:tcPr>
            <w:tcW w:w="388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检测要求</w:t>
            </w:r>
          </w:p>
        </w:tc>
        <w:tc>
          <w:tcPr>
            <w:tcW w:w="2493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eastAsia="Times New Roman"/>
                <w:sz w:val="16"/>
              </w:rPr>
            </w:pPr>
            <w:r>
              <w:rPr>
                <w:sz w:val="16"/>
              </w:rPr>
              <w:t>项目判定依据</w:t>
            </w:r>
            <w:r>
              <w:rPr>
                <w:rFonts w:ascii="Times New Roman" w:eastAsia="Times New Roman"/>
                <w:color w:val="FF0000"/>
                <w:sz w:val="16"/>
              </w:rPr>
              <w:t>*</w:t>
            </w:r>
            <w:r>
              <w:rPr>
                <w:rFonts w:ascii="Times New Roman" w:eastAsia="Times New Roman"/>
                <w:sz w:val="16"/>
              </w:rPr>
              <w:t>: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/>
                <w:sz w:val="16"/>
              </w:rPr>
              <w:t>(</w:t>
            </w:r>
            <w:r>
              <w:rPr>
                <w:sz w:val="16"/>
              </w:rPr>
              <w:t>产品执行标准</w:t>
            </w:r>
            <w:r>
              <w:rPr>
                <w:rFonts w:ascii="Times New Roman" w:eastAsia="Times New Roman"/>
                <w:sz w:val="16"/>
              </w:rPr>
              <w:t>)</w:t>
            </w:r>
          </w:p>
        </w:tc>
        <w:tc>
          <w:tcPr>
            <w:tcW w:w="849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4" w:hRule="atLeast"/>
          <w:jc w:val="center"/>
        </w:trPr>
        <w:tc>
          <w:tcPr>
            <w:tcW w:w="388" w:type="dxa"/>
            <w:vMerge w:val="continue"/>
            <w:tcBorders/>
          </w:tcPr>
          <w:p>
            <w:pP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49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49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388" w:type="dxa"/>
            <w:vMerge w:val="continue"/>
            <w:tcBorders/>
          </w:tcPr>
          <w:p/>
        </w:tc>
        <w:tc>
          <w:tcPr>
            <w:tcW w:w="10990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r>
              <w:rPr>
                <w:color w:val="FF0000"/>
                <w:sz w:val="16"/>
              </w:rPr>
              <w:t>▲请注意选择测试项目，项目要求判定时请填写判定依据。 ▲布料请标明正面、经纬向、克重等，未确认检验参数的以本</w:t>
            </w:r>
            <w:r>
              <w:rPr>
                <w:rFonts w:hint="eastAsia"/>
                <w:color w:val="FF0000"/>
                <w:sz w:val="16"/>
                <w:lang w:eastAsia="zh-CN"/>
              </w:rPr>
              <w:t>公司</w:t>
            </w:r>
            <w:r>
              <w:rPr>
                <w:color w:val="FF0000"/>
                <w:sz w:val="16"/>
              </w:rPr>
              <w:t>判断为准。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8" w:type="dxa"/>
            <w:vMerge w:val="continue"/>
            <w:tcBorders/>
          </w:tcPr>
          <w:p/>
        </w:tc>
        <w:tc>
          <w:tcPr>
            <w:tcW w:w="10990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r>
              <w:rPr>
                <w:rFonts w:ascii="Times New Roman" w:hAnsi="Times New Roman" w:eastAsia="Times New Roman"/>
                <w:sz w:val="18"/>
              </w:rPr>
              <w:t>1</w:t>
            </w:r>
            <w:r>
              <w:rPr>
                <w:rFonts w:hint="eastAsia" w:ascii="Times New Roman" w:hAnsi="Times New Roman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Times New Roman"/>
                <w:sz w:val="18"/>
              </w:rPr>
              <w:t>GB 18401</w:t>
            </w:r>
            <w:r>
              <w:rPr>
                <w:sz w:val="18"/>
              </w:rPr>
              <w:t>全项目</w:t>
            </w:r>
            <w:r>
              <w:rPr>
                <w:rFonts w:ascii="Times New Roman" w:hAnsi="Times New Roman" w:eastAsia="Times New Roman"/>
                <w:sz w:val="18"/>
              </w:rPr>
              <w:t>(</w:t>
            </w:r>
            <w:r>
              <w:rPr>
                <w:sz w:val="18"/>
              </w:rPr>
              <w:t>包含有</w:t>
            </w:r>
            <w:r>
              <w:rPr>
                <w:rFonts w:ascii="Times New Roman" w:hAnsi="Times New Roman" w:eastAsia="Times New Roman"/>
                <w:sz w:val="18"/>
              </w:rPr>
              <w:t>:</w:t>
            </w:r>
            <w:r>
              <w:rPr>
                <w:sz w:val="18"/>
              </w:rPr>
              <w:t>甲醛、</w:t>
            </w:r>
            <w:r>
              <w:rPr>
                <w:rFonts w:ascii="Times New Roman" w:hAnsi="Times New Roman" w:eastAsia="Times New Roman"/>
                <w:sz w:val="18"/>
              </w:rPr>
              <w:t>pH</w:t>
            </w:r>
            <w:r>
              <w:rPr>
                <w:sz w:val="18"/>
              </w:rPr>
              <w:t>值、偶氮、异味、耐汗渍色牢度、耐干摩擦色牢度、耐水色牢度</w:t>
            </w:r>
            <w:r>
              <w:rPr>
                <w:rFonts w:ascii="Times New Roman" w:hAnsi="Times New Roman" w:eastAsia="Times New Roman"/>
                <w:spacing w:val="11"/>
                <w:sz w:val="18"/>
              </w:rPr>
              <w:t xml:space="preserve">) </w:t>
            </w:r>
            <w:r>
              <w:rPr>
                <w:color w:val="FF0000"/>
                <w:sz w:val="16"/>
              </w:rPr>
              <w:t>▲注意看第</w:t>
            </w:r>
            <w:r>
              <w:rPr>
                <w:rFonts w:ascii="Times New Roman" w:hAnsi="Times New Roman" w:eastAsia="Times New Roman"/>
                <w:color w:val="FF0000"/>
                <w:sz w:val="16"/>
              </w:rPr>
              <w:t>2</w:t>
            </w:r>
            <w:r>
              <w:rPr>
                <w:color w:val="FF0000"/>
                <w:sz w:val="16"/>
              </w:rPr>
              <w:t>项注意事项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8" w:type="dxa"/>
            <w:vMerge w:val="continue"/>
            <w:tcBorders/>
          </w:tcPr>
          <w:p/>
        </w:tc>
        <w:tc>
          <w:tcPr>
            <w:tcW w:w="10990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r>
              <w:rPr>
                <w:rFonts w:ascii="Times New Roman" w:hAnsi="Times New Roman" w:eastAsia="Times New Roman"/>
                <w:sz w:val="18"/>
              </w:rPr>
              <w:t>2</w:t>
            </w:r>
            <w:r>
              <w:rPr>
                <w:rFonts w:hint="eastAsia" w:ascii="Times New Roman" w:hAnsi="Times New Roman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Times New Roman"/>
                <w:sz w:val="18"/>
              </w:rPr>
              <w:t>GB</w:t>
            </w:r>
            <w:r>
              <w:rPr>
                <w:rFonts w:ascii="Times New Roman" w:hAnsi="Times New Roman" w:eastAsia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 w:eastAsia="Times New Roman"/>
                <w:sz w:val="18"/>
              </w:rPr>
              <w:t>31701</w:t>
            </w:r>
            <w:r>
              <w:rPr>
                <w:spacing w:val="12"/>
                <w:sz w:val="18"/>
              </w:rPr>
              <w:t xml:space="preserve">全项目 </w:t>
            </w:r>
            <w:r>
              <w:rPr>
                <w:color w:val="FF0000"/>
                <w:sz w:val="16"/>
              </w:rPr>
              <w:t>▲选择</w:t>
            </w:r>
            <w:r>
              <w:rPr>
                <w:rFonts w:ascii="Times New Roman" w:hAnsi="Times New Roman" w:eastAsia="Times New Roman"/>
                <w:color w:val="FF0000"/>
                <w:sz w:val="16"/>
              </w:rPr>
              <w:t>GB</w:t>
            </w:r>
            <w:r>
              <w:rPr>
                <w:rFonts w:ascii="Times New Roman" w:hAnsi="Times New Roman" w:eastAsia="Times New Roman"/>
                <w:color w:val="FF0000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FF0000"/>
                <w:spacing w:val="2"/>
                <w:sz w:val="16"/>
              </w:rPr>
              <w:t>18401</w:t>
            </w:r>
            <w:r>
              <w:rPr>
                <w:color w:val="FF0000"/>
                <w:sz w:val="16"/>
              </w:rPr>
              <w:t>全项目或</w:t>
            </w:r>
            <w:r>
              <w:rPr>
                <w:rFonts w:ascii="Times New Roman" w:hAnsi="Times New Roman" w:eastAsia="Times New Roman"/>
                <w:color w:val="FF0000"/>
                <w:sz w:val="16"/>
              </w:rPr>
              <w:t>GB</w:t>
            </w:r>
            <w:r>
              <w:rPr>
                <w:rFonts w:ascii="Times New Roman" w:hAnsi="Times New Roman" w:eastAsia="Times New Roman"/>
                <w:color w:val="FF0000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 w:eastAsia="Times New Roman"/>
                <w:color w:val="FF0000"/>
                <w:spacing w:val="2"/>
                <w:sz w:val="16"/>
              </w:rPr>
              <w:t>31701</w:t>
            </w:r>
            <w:r>
              <w:rPr>
                <w:color w:val="FF0000"/>
                <w:sz w:val="16"/>
              </w:rPr>
              <w:t>全项目，请选择安全类别和年龄段，</w:t>
            </w:r>
            <w:r>
              <w:rPr>
                <w:rFonts w:ascii="Times New Roman" w:hAnsi="Times New Roman" w:eastAsia="Times New Roman"/>
                <w:color w:val="FF0000"/>
                <w:spacing w:val="2"/>
                <w:sz w:val="16"/>
              </w:rPr>
              <w:t>36</w:t>
            </w:r>
            <w:r>
              <w:rPr>
                <w:color w:val="FF0000"/>
                <w:sz w:val="16"/>
              </w:rPr>
              <w:t>个月及以下婴幼儿产品需增加</w:t>
            </w:r>
            <w:r>
              <w:rPr>
                <w:b/>
                <w:color w:val="FF0000"/>
                <w:spacing w:val="2"/>
                <w:sz w:val="16"/>
              </w:rPr>
              <w:t>耐唾液色牢度</w:t>
            </w:r>
            <w:r>
              <w:rPr>
                <w:color w:val="FF0000"/>
                <w:sz w:val="16"/>
              </w:rPr>
              <w:t>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8" w:type="dxa"/>
            <w:vMerge w:val="continue"/>
            <w:tcBorders/>
          </w:tcPr>
          <w:p/>
        </w:tc>
        <w:tc>
          <w:tcPr>
            <w:tcW w:w="550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6"/>
                <w:tab w:val="left" w:pos="2625"/>
              </w:tabs>
              <w:spacing w:before="42"/>
              <w:rPr>
                <w:rFonts w:ascii="Times New Roman" w:hAnsi="宋体" w:eastAsia="Times New Roman" w:cs="宋体"/>
                <w:kern w:val="2"/>
                <w:sz w:val="16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position w:val="1"/>
                <w:sz w:val="18"/>
              </w:rPr>
              <w:t>3</w:t>
            </w:r>
            <w:r>
              <w:rPr>
                <w:rFonts w:hint="eastAsia" w:ascii="Times New Roman"/>
                <w:position w:val="1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外观质量</w:t>
            </w:r>
            <w:r>
              <w:rPr>
                <w:rFonts w:hint="eastAsia"/>
                <w:sz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标识</w:t>
            </w:r>
            <w:r>
              <w:rPr>
                <w:rFonts w:ascii="Times New Roman" w:eastAsia="Times New Roman"/>
                <w:color w:val="FF0000"/>
                <w:position w:val="1"/>
                <w:sz w:val="16"/>
              </w:rPr>
              <w:t>(</w:t>
            </w:r>
            <w:r>
              <w:rPr>
                <w:color w:val="FF0000"/>
                <w:sz w:val="16"/>
              </w:rPr>
              <w:t>不包括内容真实性的核实</w:t>
            </w:r>
            <w:r>
              <w:rPr>
                <w:rFonts w:ascii="Times New Roman" w:eastAsia="Times New Roman"/>
                <w:color w:val="FF0000"/>
                <w:position w:val="1"/>
                <w:sz w:val="16"/>
              </w:rPr>
              <w:t>)</w:t>
            </w:r>
          </w:p>
        </w:tc>
        <w:tc>
          <w:tcPr>
            <w:tcW w:w="54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1456"/>
                <w:tab w:val="left" w:pos="2162"/>
                <w:tab w:val="left" w:pos="2865"/>
                <w:tab w:val="left" w:pos="3573"/>
                <w:tab w:val="left" w:pos="4276"/>
                <w:tab w:val="left" w:pos="4984"/>
              </w:tabs>
              <w:spacing w:before="32"/>
              <w:rPr>
                <w:rFonts w:ascii="宋体" w:hAnsi="宋体" w:eastAsia="宋体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position w:val="1"/>
                <w:sz w:val="18"/>
              </w:rPr>
              <w:t>15</w:t>
            </w:r>
            <w:r>
              <w:rPr>
                <w:rFonts w:hint="eastAsia" w:ascii="Times New Roman"/>
                <w:position w:val="1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position w:val="1"/>
                <w:sz w:val="18"/>
              </w:rPr>
              <w:t>色牢度</w:t>
            </w:r>
            <w:r>
              <w:rPr>
                <w:rFonts w:ascii="Times New Roman" w:eastAsia="Times New Roman"/>
                <w:position w:val="1"/>
                <w:sz w:val="18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皂洗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汗渍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position w:val="1"/>
                <w:sz w:val="18"/>
              </w:rPr>
              <w:t>摩擦</w:t>
            </w:r>
            <w:r>
              <w:rPr>
                <w:rFonts w:ascii="Times New Roman" w:eastAsia="Times New Roman"/>
                <w:position w:val="1"/>
                <w:sz w:val="18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干摩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position w:val="1"/>
                <w:sz w:val="18"/>
              </w:rPr>
              <w:t>湿摩</w:t>
            </w:r>
            <w:r>
              <w:rPr>
                <w:rFonts w:ascii="Times New Roman" w:eastAsia="Times New Roman"/>
                <w:position w:val="1"/>
                <w:sz w:val="18"/>
              </w:rPr>
              <w:t>)</w:t>
            </w:r>
            <w:r>
              <w:rPr>
                <w:rFonts w:hint="eastAsia" w:ascii="Times New Roman"/>
                <w:position w:val="1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耐水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8" w:type="dxa"/>
            <w:vMerge w:val="continue"/>
            <w:tcBorders/>
          </w:tcPr>
          <w:p/>
        </w:tc>
        <w:tc>
          <w:tcPr>
            <w:tcW w:w="550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6"/>
                <w:tab w:val="left" w:pos="3566"/>
              </w:tabs>
              <w:spacing w:before="26"/>
              <w:rPr>
                <w:rFonts w:ascii="Times New Roman" w:hAnsi="宋体" w:eastAsia="Times New Roman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18"/>
              </w:rPr>
              <w:t>4</w:t>
            </w:r>
            <w:r>
              <w:rPr>
                <w:rFonts w:hint="eastAsia" w:ascii="Times New Roman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全项目</w:t>
            </w:r>
            <w:r>
              <w:rPr>
                <w:rFonts w:ascii="Times New Roman" w:eastAsia="Times New Roman"/>
                <w:sz w:val="18"/>
              </w:rPr>
              <w:t>(</w:t>
            </w:r>
            <w:r>
              <w:rPr>
                <w:sz w:val="18"/>
              </w:rPr>
              <w:t>外观质量</w:t>
            </w:r>
            <w:r>
              <w:rPr>
                <w:rFonts w:ascii="Times New Roman" w:eastAsia="Times New Roman"/>
                <w:sz w:val="18"/>
              </w:rPr>
              <w:t>+</w:t>
            </w:r>
            <w:r>
              <w:rPr>
                <w:sz w:val="18"/>
              </w:rPr>
              <w:t>内在质量</w:t>
            </w:r>
            <w:r>
              <w:rPr>
                <w:rFonts w:ascii="Times New Roman" w:eastAsia="Times New Roman"/>
                <w:sz w:val="18"/>
              </w:rPr>
              <w:t>)</w:t>
            </w:r>
            <w:r>
              <w:rPr>
                <w:rFonts w:hint="eastAsia" w:ascii="Times New Roman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>内在质量</w:t>
            </w:r>
            <w:r>
              <w:rPr>
                <w:rFonts w:ascii="Times New Roman" w:eastAsia="Times New Roman"/>
                <w:sz w:val="18"/>
              </w:rPr>
              <w:t>(</w:t>
            </w:r>
            <w:r>
              <w:rPr>
                <w:sz w:val="18"/>
              </w:rPr>
              <w:t>理化</w:t>
            </w:r>
            <w:r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54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1456"/>
                <w:tab w:val="left" w:pos="2162"/>
                <w:tab w:val="left" w:pos="2865"/>
                <w:tab w:val="left" w:pos="3573"/>
                <w:tab w:val="left" w:pos="4276"/>
                <w:tab w:val="left" w:pos="4984"/>
              </w:tabs>
              <w:spacing w:before="41"/>
              <w:ind w:firstLine="480" w:firstLineChars="200"/>
              <w:rPr>
                <w:rFonts w:ascii="宋体" w:hAnsi="宋体" w:eastAsia="宋体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干洗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光汗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唾液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耐光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海水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8" w:type="dxa"/>
            <w:vMerge w:val="continue"/>
            <w:tcBorders/>
          </w:tcPr>
          <w:p/>
        </w:tc>
        <w:tc>
          <w:tcPr>
            <w:tcW w:w="550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6"/>
                <w:tab w:val="left" w:pos="2157"/>
                <w:tab w:val="left" w:pos="3566"/>
              </w:tabs>
              <w:spacing w:before="41"/>
              <w:rPr>
                <w:rFonts w:ascii="宋体" w:hAnsi="宋体" w:eastAsia="宋体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position w:val="1"/>
                <w:sz w:val="18"/>
              </w:rPr>
              <w:t>5</w:t>
            </w:r>
            <w:r>
              <w:rPr>
                <w:rFonts w:hint="eastAsia" w:ascii="Times New Roman"/>
                <w:position w:val="1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18"/>
                <w:lang w:val="en-US" w:eastAsia="zh-CN"/>
              </w:rPr>
              <w:t>纤维</w:t>
            </w:r>
            <w:r>
              <w:rPr>
                <w:sz w:val="18"/>
              </w:rPr>
              <w:t>含量</w:t>
            </w:r>
            <w:r>
              <w:rPr>
                <w:sz w:val="18"/>
              </w:rPr>
              <w:tab/>
            </w:r>
          </w:p>
        </w:tc>
        <w:tc>
          <w:tcPr>
            <w:tcW w:w="54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631"/>
                <w:tab w:val="left" w:pos="2865"/>
                <w:tab w:val="left" w:pos="3808"/>
              </w:tabs>
              <w:spacing w:before="31"/>
              <w:ind w:right="0" w:rightChars="0"/>
              <w:rPr>
                <w:rFonts w:hint="eastAsia" w:ascii="宋体" w:hAnsi="宋体" w:eastAsia="宋体" w:cs="宋体"/>
                <w:kern w:val="2"/>
                <w:sz w:val="18"/>
                <w:szCs w:val="22"/>
                <w:lang w:val="en-US" w:eastAsia="zh-CN" w:bidi="zh-CN"/>
              </w:rPr>
            </w:pPr>
            <w:r>
              <w:rPr>
                <w:rFonts w:ascii="Times New Roman" w:hAnsi="Times New Roman" w:eastAsia="Times New Roman"/>
                <w:position w:val="1"/>
                <w:sz w:val="18"/>
              </w:rPr>
              <w:t>16</w:t>
            </w:r>
            <w:r>
              <w:rPr>
                <w:rFonts w:hint="eastAsia" w:ascii="Times New Roman" w:hAnsi="Times New Roman"/>
                <w:position w:val="1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position w:val="1"/>
                <w:sz w:val="18"/>
              </w:rPr>
              <w:t>起毛球</w:t>
            </w:r>
            <w:r>
              <w:rPr>
                <w:rFonts w:ascii="Times New Roman" w:hAnsi="Times New Roman" w:eastAsia="Times New Roman"/>
                <w:color w:val="FF0000"/>
                <w:position w:val="1"/>
                <w:sz w:val="16"/>
              </w:rPr>
              <w:t>(</w:t>
            </w:r>
            <w:r>
              <w:rPr>
                <w:color w:val="FF0000"/>
                <w:position w:val="1"/>
                <w:sz w:val="16"/>
              </w:rPr>
              <w:t>▲标明是否磨毛</w:t>
            </w:r>
            <w:r>
              <w:rPr>
                <w:rFonts w:ascii="Times New Roman" w:hAnsi="Times New Roman" w:eastAsia="Times New Roman"/>
                <w:color w:val="FF0000"/>
                <w:position w:val="1"/>
                <w:sz w:val="16"/>
              </w:rPr>
              <w:t>)</w:t>
            </w:r>
            <w:r>
              <w:rPr>
                <w:rFonts w:ascii="Times New Roman" w:hAnsi="Times New Roman" w:eastAsia="Times New Roman"/>
                <w:position w:val="1"/>
                <w:sz w:val="18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圆轨迹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改型马丁</w:t>
            </w:r>
            <w:r>
              <w:rPr>
                <w:rFonts w:hint="eastAsia"/>
                <w:sz w:val="18"/>
                <w:lang w:val="en-US" w:eastAsia="zh-CN"/>
              </w:rPr>
              <w:t>代尔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8" w:type="dxa"/>
            <w:vMerge w:val="continue"/>
            <w:tcBorders/>
          </w:tcPr>
          <w:p/>
        </w:tc>
        <w:tc>
          <w:tcPr>
            <w:tcW w:w="550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6"/>
              </w:tabs>
              <w:spacing w:before="41"/>
              <w:rPr>
                <w:rFonts w:ascii="宋体" w:hAnsi="宋体" w:eastAsia="宋体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position w:val="1"/>
                <w:sz w:val="18"/>
              </w:rPr>
              <w:t>6</w:t>
            </w:r>
            <w:r>
              <w:rPr>
                <w:rFonts w:hint="eastAsia" w:ascii="Times New Roman"/>
                <w:position w:val="1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甲醛</w:t>
            </w:r>
          </w:p>
        </w:tc>
        <w:tc>
          <w:tcPr>
            <w:tcW w:w="54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2865"/>
                <w:tab w:val="left" w:pos="3573"/>
                <w:tab w:val="left" w:pos="4514"/>
              </w:tabs>
              <w:spacing w:before="31"/>
              <w:ind w:right="0" w:rightChars="0" w:firstLine="480" w:firstLineChars="200"/>
              <w:rPr>
                <w:rFonts w:ascii="Times New Roman" w:hAnsi="Times New Roman" w:eastAsia="Times New Roman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position w:val="1"/>
                <w:sz w:val="18"/>
              </w:rPr>
              <w:t>箱式</w:t>
            </w:r>
            <w:r>
              <w:rPr>
                <w:spacing w:val="47"/>
                <w:position w:val="1"/>
                <w:sz w:val="18"/>
              </w:rPr>
              <w:t xml:space="preserve"> </w:t>
            </w:r>
            <w:r>
              <w:rPr>
                <w:rFonts w:ascii="Times New Roman" w:hAnsi="Times New Roman" w:eastAsia="Times New Roman"/>
                <w:position w:val="1"/>
                <w:sz w:val="18"/>
              </w:rPr>
              <w:t>(</w:t>
            </w:r>
            <w:r>
              <w:rPr>
                <w:color w:val="FF0000"/>
                <w:position w:val="1"/>
                <w:sz w:val="18"/>
              </w:rPr>
              <w:t>▲注明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精梳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半精纺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position w:val="1"/>
                <w:sz w:val="18"/>
              </w:rPr>
              <w:t>粗梳</w:t>
            </w:r>
            <w:r>
              <w:rPr>
                <w:rFonts w:ascii="Times New Roman" w:hAnsi="Times New Roman" w:eastAsia="Times New Roman"/>
                <w:position w:val="1"/>
                <w:sz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8" w:type="dxa"/>
            <w:vMerge w:val="continue"/>
            <w:tcBorders/>
          </w:tcPr>
          <w:p/>
        </w:tc>
        <w:tc>
          <w:tcPr>
            <w:tcW w:w="550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6"/>
              </w:tabs>
              <w:spacing w:before="27"/>
              <w:rPr>
                <w:rFonts w:ascii="宋体" w:hAnsi="宋体" w:eastAsia="宋体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18"/>
              </w:rPr>
              <w:t>7</w:t>
            </w:r>
            <w:r>
              <w:rPr>
                <w:rFonts w:hint="eastAsia" w:ascii="Times New Roman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ascii="Times New Roman" w:eastAsia="Times New Roman"/>
                <w:sz w:val="18"/>
              </w:rPr>
              <w:t>pH</w:t>
            </w:r>
            <w:r>
              <w:rPr>
                <w:sz w:val="18"/>
              </w:rPr>
              <w:t>值</w:t>
            </w:r>
          </w:p>
        </w:tc>
        <w:tc>
          <w:tcPr>
            <w:tcW w:w="54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8"/>
                <w:tab w:val="left" w:pos="1924"/>
              </w:tabs>
              <w:spacing w:before="42"/>
              <w:ind w:right="0" w:rightChars="0"/>
              <w:rPr>
                <w:rFonts w:ascii="宋体" w:hAnsi="宋体" w:eastAsia="宋体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position w:val="1"/>
                <w:sz w:val="18"/>
              </w:rPr>
              <w:t>17</w:t>
            </w:r>
            <w:r>
              <w:rPr>
                <w:rFonts w:hint="eastAsia" w:ascii="Times New Roman"/>
                <w:position w:val="1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顶强</w:t>
            </w:r>
            <w:r>
              <w:rPr>
                <w:rFonts w:hint="eastAsia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胀强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88" w:type="dxa"/>
            <w:vMerge w:val="continue"/>
            <w:tcBorders/>
          </w:tcPr>
          <w:p/>
        </w:tc>
        <w:tc>
          <w:tcPr>
            <w:tcW w:w="550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6"/>
              </w:tabs>
              <w:spacing w:before="27"/>
              <w:rPr>
                <w:rFonts w:ascii="Times New Roman" w:hAnsi="宋体" w:eastAsia="Times New Roman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18"/>
              </w:rPr>
              <w:t>8</w:t>
            </w:r>
            <w:r>
              <w:rPr>
                <w:rFonts w:hint="eastAsia" w:ascii="Times New Roman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可分解致癌芳香胺染料</w:t>
            </w:r>
            <w:r>
              <w:rPr>
                <w:rFonts w:ascii="Times New Roman" w:eastAsia="Times New Roman"/>
                <w:sz w:val="18"/>
              </w:rPr>
              <w:t>(</w:t>
            </w:r>
            <w:r>
              <w:rPr>
                <w:sz w:val="18"/>
              </w:rPr>
              <w:t>偶氮</w:t>
            </w:r>
            <w:r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54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8"/>
                <w:tab w:val="left" w:pos="1924"/>
                <w:tab w:val="left" w:pos="2865"/>
              </w:tabs>
              <w:spacing w:before="31"/>
              <w:ind w:right="0" w:rightChars="0"/>
              <w:rPr>
                <w:rFonts w:ascii="Times New Roman" w:hAnsi="宋体" w:eastAsia="Times New Roman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position w:val="1"/>
                <w:sz w:val="18"/>
              </w:rPr>
              <w:t>18</w:t>
            </w:r>
            <w:r>
              <w:rPr>
                <w:rFonts w:hint="eastAsia" w:ascii="Times New Roman"/>
                <w:position w:val="1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position w:val="1"/>
                <w:sz w:val="18"/>
              </w:rPr>
              <w:t>断裂强力</w:t>
            </w:r>
            <w:r>
              <w:rPr>
                <w:spacing w:val="4"/>
                <w:position w:val="1"/>
                <w:sz w:val="18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18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条样法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position w:val="1"/>
                <w:sz w:val="18"/>
              </w:rPr>
              <w:t>抓样法</w:t>
            </w:r>
            <w:r>
              <w:rPr>
                <w:spacing w:val="-42"/>
                <w:position w:val="1"/>
                <w:sz w:val="18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8" w:type="dxa"/>
            <w:vMerge w:val="continue"/>
            <w:tcBorders/>
          </w:tcPr>
          <w:p/>
        </w:tc>
        <w:tc>
          <w:tcPr>
            <w:tcW w:w="550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6"/>
                <w:tab w:val="left" w:pos="1562"/>
                <w:tab w:val="left" w:pos="1922"/>
                <w:tab w:val="left" w:pos="2863"/>
              </w:tabs>
              <w:spacing w:before="31"/>
              <w:rPr>
                <w:rFonts w:ascii="Times New Roman" w:hAnsi="宋体" w:eastAsia="Times New Roman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position w:val="1"/>
                <w:sz w:val="18"/>
              </w:rPr>
              <w:t>9</w:t>
            </w:r>
            <w:r>
              <w:rPr>
                <w:rFonts w:hint="eastAsia" w:ascii="Times New Roman"/>
                <w:position w:val="1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异味</w:t>
            </w:r>
            <w:r>
              <w:rPr>
                <w:sz w:val="18"/>
              </w:rPr>
              <w:tab/>
            </w:r>
            <w:r>
              <w:rPr>
                <w:rFonts w:ascii="Times New Roman" w:eastAsia="Times New Roman"/>
                <w:position w:val="1"/>
                <w:sz w:val="18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有包装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position w:val="1"/>
                <w:sz w:val="18"/>
              </w:rPr>
              <w:t>无包装</w:t>
            </w:r>
            <w:r>
              <w:rPr>
                <w:spacing w:val="-45"/>
                <w:position w:val="1"/>
                <w:sz w:val="18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18"/>
              </w:rPr>
              <w:t>)</w:t>
            </w:r>
          </w:p>
        </w:tc>
        <w:tc>
          <w:tcPr>
            <w:tcW w:w="54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8"/>
                <w:tab w:val="left" w:pos="1924"/>
                <w:tab w:val="left" w:pos="2865"/>
              </w:tabs>
              <w:spacing w:before="31"/>
              <w:ind w:right="0" w:rightChars="0"/>
              <w:rPr>
                <w:rFonts w:ascii="Times New Roman" w:hAnsi="宋体" w:eastAsia="Times New Roman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position w:val="1"/>
                <w:sz w:val="18"/>
              </w:rPr>
              <w:t>19</w:t>
            </w:r>
            <w:r>
              <w:rPr>
                <w:rFonts w:hint="eastAsia" w:ascii="Times New Roman"/>
                <w:position w:val="1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position w:val="1"/>
                <w:sz w:val="18"/>
              </w:rPr>
              <w:t>撕破强力</w:t>
            </w:r>
            <w:r>
              <w:rPr>
                <w:spacing w:val="4"/>
                <w:position w:val="1"/>
                <w:sz w:val="18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18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摆锤法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position w:val="1"/>
                <w:sz w:val="18"/>
              </w:rPr>
              <w:t>单舌法</w:t>
            </w:r>
            <w:r>
              <w:rPr>
                <w:spacing w:val="-42"/>
                <w:position w:val="1"/>
                <w:sz w:val="18"/>
              </w:rPr>
              <w:t xml:space="preserve"> </w:t>
            </w:r>
            <w:r>
              <w:rPr>
                <w:rFonts w:ascii="Times New Roman" w:eastAsia="Times New Roman"/>
                <w:position w:val="1"/>
                <w:sz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8" w:type="dxa"/>
            <w:vMerge w:val="continue"/>
            <w:tcBorders/>
          </w:tcPr>
          <w:p/>
        </w:tc>
        <w:tc>
          <w:tcPr>
            <w:tcW w:w="550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6"/>
                <w:tab w:val="left" w:pos="1922"/>
                <w:tab w:val="left" w:pos="2625"/>
                <w:tab w:val="left" w:pos="3333"/>
              </w:tabs>
              <w:spacing w:before="27"/>
              <w:rPr>
                <w:rFonts w:ascii="Times New Roman" w:hAnsi="宋体" w:eastAsia="Times New Roman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sz w:val="18"/>
              </w:rPr>
              <w:t>10</w:t>
            </w:r>
            <w:r>
              <w:rPr>
                <w:rFonts w:hint="eastAsia" w:ascii="Times New Roman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抗菌效果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rFonts w:ascii="Times New Roman" w:eastAsia="Times New Roman"/>
                <w:sz w:val="18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ascii="Times New Roman" w:eastAsia="Times New Roman"/>
                <w:spacing w:val="-3"/>
                <w:sz w:val="18"/>
              </w:rPr>
              <w:t>A</w:t>
            </w:r>
            <w:r>
              <w:rPr>
                <w:sz w:val="18"/>
              </w:rPr>
              <w:t>级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ascii="Times New Roman" w:eastAsia="Times New Roman"/>
                <w:spacing w:val="-3"/>
                <w:sz w:val="18"/>
              </w:rPr>
              <w:t>AA</w:t>
            </w:r>
            <w:r>
              <w:rPr>
                <w:sz w:val="18"/>
              </w:rPr>
              <w:t>级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ascii="Times New Roman" w:eastAsia="Times New Roman"/>
                <w:spacing w:val="-4"/>
                <w:sz w:val="18"/>
              </w:rPr>
              <w:t>AAA</w:t>
            </w:r>
            <w:r>
              <w:rPr>
                <w:sz w:val="18"/>
              </w:rPr>
              <w:t>级</w:t>
            </w:r>
            <w:r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54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8"/>
                <w:tab w:val="left" w:pos="1924"/>
                <w:tab w:val="left" w:pos="3100"/>
              </w:tabs>
              <w:spacing w:before="41"/>
              <w:ind w:right="0" w:rightChars="0"/>
              <w:rPr>
                <w:rFonts w:ascii="宋体" w:hAnsi="宋体" w:eastAsia="宋体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position w:val="1"/>
                <w:sz w:val="18"/>
              </w:rPr>
              <w:t>20</w:t>
            </w:r>
            <w:r>
              <w:rPr>
                <w:rFonts w:hint="eastAsia" w:ascii="Times New Roman"/>
                <w:position w:val="1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纰裂程度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后裆缝强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接缝强力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88" w:type="dxa"/>
            <w:vMerge w:val="continue"/>
            <w:tcBorders/>
          </w:tcPr>
          <w:p/>
        </w:tc>
        <w:tc>
          <w:tcPr>
            <w:tcW w:w="550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6"/>
                <w:tab w:val="left" w:pos="2157"/>
                <w:tab w:val="left" w:pos="3566"/>
              </w:tabs>
              <w:spacing w:before="41"/>
              <w:rPr>
                <w:rFonts w:ascii="宋体" w:hAnsi="宋体" w:eastAsia="宋体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position w:val="1"/>
                <w:sz w:val="18"/>
              </w:rPr>
              <w:t>11</w:t>
            </w:r>
            <w:r>
              <w:rPr>
                <w:rFonts w:hint="eastAsia" w:ascii="Times New Roman"/>
                <w:position w:val="1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重金属总量</w:t>
            </w:r>
            <w:r>
              <w:rPr>
                <w:rFonts w:hint="eastAsia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邻苯二甲酸酯</w:t>
            </w:r>
            <w:r>
              <w:rPr>
                <w:rFonts w:hint="eastAsia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可萃取重金属含量</w:t>
            </w:r>
          </w:p>
        </w:tc>
        <w:tc>
          <w:tcPr>
            <w:tcW w:w="54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8"/>
                <w:tab w:val="left" w:pos="1924"/>
              </w:tabs>
              <w:spacing w:before="41"/>
              <w:ind w:right="0" w:rightChars="0"/>
              <w:rPr>
                <w:rFonts w:ascii="宋体" w:hAnsi="宋体" w:eastAsia="宋体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position w:val="1"/>
                <w:sz w:val="18"/>
              </w:rPr>
              <w:t>21</w:t>
            </w:r>
            <w:r>
              <w:rPr>
                <w:rFonts w:hint="eastAsia" w:ascii="Times New Roman"/>
                <w:position w:val="1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剥离强力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耐磨性能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2" w:hRule="atLeast"/>
          <w:jc w:val="center"/>
        </w:trPr>
        <w:tc>
          <w:tcPr>
            <w:tcW w:w="388" w:type="dxa"/>
            <w:vMerge w:val="continue"/>
            <w:tcBorders/>
          </w:tcPr>
          <w:p/>
        </w:tc>
        <w:tc>
          <w:tcPr>
            <w:tcW w:w="550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6"/>
                <w:tab w:val="left" w:pos="2157"/>
              </w:tabs>
              <w:spacing w:before="41"/>
              <w:rPr>
                <w:rFonts w:ascii="宋体" w:hAnsi="宋体" w:eastAsia="宋体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position w:val="1"/>
                <w:sz w:val="18"/>
              </w:rPr>
              <w:t>12</w:t>
            </w:r>
            <w:r>
              <w:rPr>
                <w:rFonts w:hint="eastAsia" w:ascii="Times New Roman"/>
                <w:position w:val="1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建议洗涤标识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燃烧性能</w:t>
            </w:r>
          </w:p>
        </w:tc>
        <w:tc>
          <w:tcPr>
            <w:tcW w:w="548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r>
              <w:rPr>
                <w:sz w:val="18"/>
              </w:rPr>
              <w:t>其它检测项目及检测说明</w:t>
            </w:r>
            <w:r>
              <w:rPr>
                <w:rFonts w:ascii="Times New Roman" w:eastAsia="Times New Roman"/>
                <w:sz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7" w:hRule="atLeast"/>
          <w:jc w:val="center"/>
        </w:trPr>
        <w:tc>
          <w:tcPr>
            <w:tcW w:w="388" w:type="dxa"/>
            <w:vMerge w:val="continue"/>
            <w:tcBorders/>
          </w:tcPr>
          <w:p/>
        </w:tc>
        <w:tc>
          <w:tcPr>
            <w:tcW w:w="550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6"/>
                <w:tab w:val="left" w:pos="2157"/>
                <w:tab w:val="left" w:pos="3566"/>
              </w:tabs>
              <w:spacing w:before="42"/>
              <w:rPr>
                <w:rFonts w:ascii="宋体" w:hAnsi="宋体" w:eastAsia="宋体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position w:val="1"/>
                <w:sz w:val="18"/>
              </w:rPr>
              <w:t>13</w:t>
            </w:r>
            <w:r>
              <w:rPr>
                <w:rFonts w:hint="eastAsia" w:ascii="Times New Roman"/>
                <w:position w:val="1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缩水率</w:t>
            </w:r>
            <w:r>
              <w:rPr>
                <w:rFonts w:hint="eastAsia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洗后外观</w:t>
            </w:r>
            <w:r>
              <w:rPr>
                <w:rFonts w:hint="eastAsia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洗后扭曲</w:t>
            </w:r>
          </w:p>
        </w:tc>
        <w:tc>
          <w:tcPr>
            <w:tcW w:w="5481" w:type="dxa"/>
            <w:gridSpan w:val="7"/>
            <w:vMerge w:val="restart"/>
            <w:tcBorders>
              <w:top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6" w:hRule="atLeast"/>
          <w:jc w:val="center"/>
        </w:trPr>
        <w:tc>
          <w:tcPr>
            <w:tcW w:w="388" w:type="dxa"/>
            <w:vMerge w:val="continue"/>
            <w:tcBorders/>
          </w:tcPr>
          <w:p/>
        </w:tc>
        <w:tc>
          <w:tcPr>
            <w:tcW w:w="550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7"/>
              <w:tabs>
                <w:tab w:val="left" w:pos="746"/>
                <w:tab w:val="left" w:pos="2157"/>
              </w:tabs>
              <w:spacing w:before="41"/>
              <w:rPr>
                <w:rFonts w:ascii="宋体" w:hAnsi="宋体" w:eastAsia="宋体" w:cs="宋体"/>
                <w:kern w:val="2"/>
                <w:sz w:val="18"/>
                <w:szCs w:val="22"/>
                <w:lang w:val="zh-CN" w:eastAsia="zh-CN" w:bidi="zh-CN"/>
              </w:rPr>
            </w:pPr>
            <w:r>
              <w:rPr>
                <w:rFonts w:ascii="Times New Roman" w:eastAsia="Times New Roman"/>
                <w:position w:val="1"/>
                <w:sz w:val="18"/>
              </w:rPr>
              <w:t>14</w:t>
            </w:r>
            <w:r>
              <w:rPr>
                <w:rFonts w:hint="eastAsia" w:ascii="Times New Roman"/>
                <w:position w:val="1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干洗缩率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sz w:val="18"/>
              </w:rPr>
              <w:t>干洗后外观</w:t>
            </w:r>
          </w:p>
        </w:tc>
        <w:tc>
          <w:tcPr>
            <w:tcW w:w="5481" w:type="dxa"/>
            <w:gridSpan w:val="7"/>
            <w:vMerge w:val="continue"/>
            <w:tcBorders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5606" w:type="dxa"/>
            <w:gridSpan w:val="6"/>
          </w:tcPr>
          <w:p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标准/方法：□ GB/FZ □ ISO □ AATCC/ASTM □ BS □ JIS □其他：</w:t>
            </w:r>
          </w:p>
        </w:tc>
        <w:tc>
          <w:tcPr>
            <w:tcW w:w="3600" w:type="dxa"/>
            <w:gridSpan w:val="7"/>
          </w:tcPr>
          <w:p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是否出具报告：□ 是 □ 否</w:t>
            </w:r>
          </w:p>
        </w:tc>
        <w:tc>
          <w:tcPr>
            <w:tcW w:w="2172" w:type="dxa"/>
          </w:tcPr>
          <w:p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报告份数（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9" w:hRule="atLeast"/>
          <w:jc w:val="center"/>
        </w:trPr>
        <w:tc>
          <w:tcPr>
            <w:tcW w:w="11378" w:type="dxa"/>
            <w:gridSpan w:val="14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测试周期：□ 正常，3个工作日 □ 加急, 2个工作日，加收40％ □ 特急，1个工作日, 加收100％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" w:hRule="atLeast"/>
          <w:jc w:val="center"/>
        </w:trPr>
        <w:tc>
          <w:tcPr>
            <w:tcW w:w="5606" w:type="dxa"/>
            <w:gridSpan w:val="6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报告语言：□ 中文报告 □ 英文报告 □ 中英文对照报告</w:t>
            </w:r>
          </w:p>
        </w:tc>
        <w:tc>
          <w:tcPr>
            <w:tcW w:w="3600" w:type="dxa"/>
            <w:gridSpan w:val="7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判定:□ 是 □ 否</w:t>
            </w:r>
          </w:p>
        </w:tc>
        <w:tc>
          <w:tcPr>
            <w:tcW w:w="217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5" w:hRule="atLeast"/>
          <w:jc w:val="center"/>
        </w:trPr>
        <w:tc>
          <w:tcPr>
            <w:tcW w:w="11378" w:type="dxa"/>
            <w:gridSpan w:val="14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报告传递：□  自取□  传真□  邮件□  寄申请公司□  寄付款公司□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4" w:hRule="atLeast"/>
          <w:jc w:val="center"/>
        </w:trPr>
        <w:tc>
          <w:tcPr>
            <w:tcW w:w="5606" w:type="dxa"/>
            <w:gridSpan w:val="6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发票寄至：□ 申请公司  □ 付款公司  □ 其他</w:t>
            </w:r>
          </w:p>
        </w:tc>
        <w:tc>
          <w:tcPr>
            <w:tcW w:w="5772" w:type="dxa"/>
            <w:gridSpan w:val="8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是否归还余样：□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2" w:hRule="exact"/>
          <w:jc w:val="center"/>
        </w:trPr>
        <w:tc>
          <w:tcPr>
            <w:tcW w:w="7406" w:type="dxa"/>
            <w:gridSpan w:val="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分包项目：</w:t>
            </w:r>
          </w:p>
        </w:tc>
        <w:tc>
          <w:tcPr>
            <w:tcW w:w="3972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分包方：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3" w:hRule="atLeast"/>
          <w:jc w:val="center"/>
        </w:trPr>
        <w:tc>
          <w:tcPr>
            <w:tcW w:w="11378" w:type="dxa"/>
            <w:gridSpan w:val="14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1、本协议书需经双方签字；委托方对该协议书内容准确性负责。                           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2、本次委托实验的费用以检测方确认的报价单为准，如委托方未及时付款，检测方有权暂停实验。                           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3、如在实验过程中需要变更，一方需以书面、邮件等形式与对方进行沟通，由检测方重新制定实验方案、费用、完成时间等相关事宜。                           4、委托方对于实验有特定要求的，需另外以书面文件形式提出，经检测方授权代表签字确认后作为此协议书的附件。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2" w:hRule="atLeast"/>
          <w:jc w:val="center"/>
        </w:trPr>
        <w:tc>
          <w:tcPr>
            <w:tcW w:w="3685" w:type="dxa"/>
            <w:gridSpan w:val="5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申请人签字：                            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申请日期：</w:t>
            </w:r>
          </w:p>
        </w:tc>
        <w:tc>
          <w:tcPr>
            <w:tcW w:w="3836" w:type="dxa"/>
            <w:gridSpan w:val="5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接收人签字：                                       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接收日期</w:t>
            </w:r>
            <w:r>
              <w:rPr>
                <w:rFonts w:hint="eastAsia"/>
                <w:sz w:val="18"/>
                <w:szCs w:val="18"/>
                <w:lang w:eastAsia="zh-CN"/>
              </w:rPr>
              <w:t>：</w:t>
            </w:r>
          </w:p>
        </w:tc>
        <w:tc>
          <w:tcPr>
            <w:tcW w:w="3857" w:type="dxa"/>
            <w:gridSpan w:val="4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审核人签字：                                  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审核日期：</w:t>
            </w:r>
          </w:p>
        </w:tc>
      </w:tr>
    </w:tbl>
    <w:p/>
    <w:sectPr>
      <w:headerReference r:id="rId3" w:type="default"/>
      <w:pgSz w:w="11907" w:h="16839"/>
      <w:pgMar w:top="567" w:right="794" w:bottom="340" w:left="794" w:header="567" w:footer="3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200"/>
      <w:jc w:val="right"/>
      <w:rPr>
        <w:sz w:val="10"/>
        <w:szCs w:val="10"/>
      </w:rPr>
    </w:pPr>
  </w:p>
  <w:p>
    <w:pPr>
      <w:pStyle w:val="12"/>
      <w:ind w:firstLine="360"/>
      <w:jc w:val="right"/>
    </w:pPr>
    <w:r>
      <w:rPr>
        <w:rFonts w:hint="eastAsia"/>
        <w:sz w:val="18"/>
        <w:szCs w:val="18"/>
      </w:rPr>
      <w:t>ZKJC-</w:t>
    </w:r>
    <w:r>
      <w:rPr>
        <w:rFonts w:ascii="Times New Roman" w:hAnsi="Times New Roman"/>
        <w:sz w:val="18"/>
        <w:szCs w:val="18"/>
      </w:rPr>
      <w:t>QR</w:t>
    </w:r>
    <w:r>
      <w:rPr>
        <w:rFonts w:hint="eastAsia" w:ascii="Times New Roman" w:hAnsi="Times New Roman"/>
        <w:sz w:val="18"/>
        <w:szCs w:val="18"/>
      </w:rPr>
      <w:t>-1303</w:t>
    </w:r>
    <w:r>
      <w:rPr>
        <w:rFonts w:hint="eastAsia"/>
        <w:sz w:val="18"/>
        <w:szCs w:val="18"/>
      </w:rPr>
      <w:t>-2022</w:t>
    </w:r>
  </w:p>
  <w:p>
    <w:pPr>
      <w:pStyle w:val="12"/>
      <w:tabs>
        <w:tab w:val="center" w:pos="4320"/>
        <w:tab w:val="right" w:pos="11160"/>
      </w:tabs>
      <w:ind w:firstLine="201"/>
      <w:jc w:val="center"/>
      <w:rPr>
        <w:rFonts w:ascii="Times New Roman" w:hAnsi="Times New Roman"/>
        <w:b/>
        <w:bCs/>
        <w:sz w:val="10"/>
        <w:szCs w:val="10"/>
      </w:rPr>
    </w:pPr>
  </w:p>
  <w:p>
    <w:pPr>
      <w:pStyle w:val="12"/>
      <w:tabs>
        <w:tab w:val="center" w:pos="4320"/>
        <w:tab w:val="right" w:pos="11160"/>
      </w:tabs>
      <w:ind w:firstLine="723"/>
      <w:jc w:val="center"/>
      <w:rPr>
        <w:rFonts w:ascii="Times New Roman" w:hAnsi="Times New Roman"/>
        <w:b/>
        <w:bCs/>
        <w:sz w:val="36"/>
        <w:szCs w:val="36"/>
      </w:rPr>
    </w:pPr>
    <w:r>
      <w:rPr>
        <w:rFonts w:hint="eastAsia" w:ascii="Times New Roman" w:hAnsi="Times New Roman"/>
        <w:b/>
        <w:bCs/>
        <w:sz w:val="36"/>
        <w:szCs w:val="36"/>
      </w:rPr>
      <w:t>山东中康国创检验检测中心有限公司</w:t>
    </w:r>
  </w:p>
  <w:p>
    <w:pPr>
      <w:pStyle w:val="12"/>
      <w:tabs>
        <w:tab w:val="center" w:pos="4320"/>
        <w:tab w:val="right" w:pos="11160"/>
      </w:tabs>
      <w:ind w:firstLine="643"/>
      <w:jc w:val="center"/>
      <w:rPr>
        <w:b/>
        <w:bCs/>
        <w:sz w:val="32"/>
        <w:szCs w:val="32"/>
      </w:rPr>
    </w:pPr>
    <w:r>
      <w:rPr>
        <w:rFonts w:hint="eastAsia"/>
        <w:b/>
        <w:bCs/>
        <w:sz w:val="32"/>
        <w:szCs w:val="32"/>
      </w:rPr>
      <w:t>委托检测申请单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23F47"/>
    <w:rsid w:val="00000A02"/>
    <w:rsid w:val="000011C8"/>
    <w:rsid w:val="00006906"/>
    <w:rsid w:val="00013BF3"/>
    <w:rsid w:val="000207A8"/>
    <w:rsid w:val="000217A4"/>
    <w:rsid w:val="000225C8"/>
    <w:rsid w:val="00024199"/>
    <w:rsid w:val="00025483"/>
    <w:rsid w:val="00025915"/>
    <w:rsid w:val="0003432F"/>
    <w:rsid w:val="000368EE"/>
    <w:rsid w:val="0003787D"/>
    <w:rsid w:val="00041575"/>
    <w:rsid w:val="00041914"/>
    <w:rsid w:val="00054BF3"/>
    <w:rsid w:val="00062A47"/>
    <w:rsid w:val="00064ADC"/>
    <w:rsid w:val="000665D9"/>
    <w:rsid w:val="000725C3"/>
    <w:rsid w:val="00077FEB"/>
    <w:rsid w:val="00082337"/>
    <w:rsid w:val="000843EC"/>
    <w:rsid w:val="000868CF"/>
    <w:rsid w:val="00095E55"/>
    <w:rsid w:val="000A2186"/>
    <w:rsid w:val="000A43FB"/>
    <w:rsid w:val="000B2DC0"/>
    <w:rsid w:val="000C2520"/>
    <w:rsid w:val="000C4CBF"/>
    <w:rsid w:val="000D3F6D"/>
    <w:rsid w:val="000D5F9C"/>
    <w:rsid w:val="000E3CBA"/>
    <w:rsid w:val="000E43C0"/>
    <w:rsid w:val="000E58F1"/>
    <w:rsid w:val="000E6B1A"/>
    <w:rsid w:val="0010421B"/>
    <w:rsid w:val="001049BD"/>
    <w:rsid w:val="001144B3"/>
    <w:rsid w:val="00115E80"/>
    <w:rsid w:val="0012217F"/>
    <w:rsid w:val="0013259B"/>
    <w:rsid w:val="00140493"/>
    <w:rsid w:val="001418F4"/>
    <w:rsid w:val="0014497F"/>
    <w:rsid w:val="00151B71"/>
    <w:rsid w:val="00167376"/>
    <w:rsid w:val="0019046E"/>
    <w:rsid w:val="00195650"/>
    <w:rsid w:val="00196728"/>
    <w:rsid w:val="001A025B"/>
    <w:rsid w:val="001A28A5"/>
    <w:rsid w:val="001B180F"/>
    <w:rsid w:val="001B2230"/>
    <w:rsid w:val="001B643D"/>
    <w:rsid w:val="001C0569"/>
    <w:rsid w:val="001D04D0"/>
    <w:rsid w:val="001D10C6"/>
    <w:rsid w:val="001D229F"/>
    <w:rsid w:val="001D4147"/>
    <w:rsid w:val="001D6EEB"/>
    <w:rsid w:val="001E00B8"/>
    <w:rsid w:val="001E7B02"/>
    <w:rsid w:val="001F05ED"/>
    <w:rsid w:val="001F0EA8"/>
    <w:rsid w:val="00222DD8"/>
    <w:rsid w:val="00226A5C"/>
    <w:rsid w:val="00226E1C"/>
    <w:rsid w:val="00230447"/>
    <w:rsid w:val="00234A6E"/>
    <w:rsid w:val="00236663"/>
    <w:rsid w:val="00237823"/>
    <w:rsid w:val="00245CD4"/>
    <w:rsid w:val="00246DF5"/>
    <w:rsid w:val="00247991"/>
    <w:rsid w:val="00251F11"/>
    <w:rsid w:val="00255370"/>
    <w:rsid w:val="00256D8E"/>
    <w:rsid w:val="00257398"/>
    <w:rsid w:val="00262DA5"/>
    <w:rsid w:val="00264F2F"/>
    <w:rsid w:val="002703E1"/>
    <w:rsid w:val="0027700F"/>
    <w:rsid w:val="00291BE0"/>
    <w:rsid w:val="002A5220"/>
    <w:rsid w:val="002B1E78"/>
    <w:rsid w:val="002B2DC0"/>
    <w:rsid w:val="002C3A27"/>
    <w:rsid w:val="002D1B32"/>
    <w:rsid w:val="002D7AA9"/>
    <w:rsid w:val="002E037F"/>
    <w:rsid w:val="002E14D3"/>
    <w:rsid w:val="002F13F6"/>
    <w:rsid w:val="002F4FB4"/>
    <w:rsid w:val="00300856"/>
    <w:rsid w:val="00314077"/>
    <w:rsid w:val="00316D54"/>
    <w:rsid w:val="00322611"/>
    <w:rsid w:val="00331227"/>
    <w:rsid w:val="003439F5"/>
    <w:rsid w:val="003440A1"/>
    <w:rsid w:val="003467BA"/>
    <w:rsid w:val="003606CD"/>
    <w:rsid w:val="003647F0"/>
    <w:rsid w:val="0037101D"/>
    <w:rsid w:val="00371771"/>
    <w:rsid w:val="00371DA4"/>
    <w:rsid w:val="0037247D"/>
    <w:rsid w:val="00376794"/>
    <w:rsid w:val="00382CFE"/>
    <w:rsid w:val="003A20DF"/>
    <w:rsid w:val="003B27E1"/>
    <w:rsid w:val="003B4EE4"/>
    <w:rsid w:val="003C44C3"/>
    <w:rsid w:val="003C64CD"/>
    <w:rsid w:val="003C7380"/>
    <w:rsid w:val="003D08A0"/>
    <w:rsid w:val="003D1D35"/>
    <w:rsid w:val="003D6BBA"/>
    <w:rsid w:val="003E13C9"/>
    <w:rsid w:val="003E401E"/>
    <w:rsid w:val="00405079"/>
    <w:rsid w:val="00406926"/>
    <w:rsid w:val="004078D2"/>
    <w:rsid w:val="004148B5"/>
    <w:rsid w:val="0041507E"/>
    <w:rsid w:val="00417718"/>
    <w:rsid w:val="004179BB"/>
    <w:rsid w:val="0042346D"/>
    <w:rsid w:val="00427FEB"/>
    <w:rsid w:val="004313A4"/>
    <w:rsid w:val="004328A2"/>
    <w:rsid w:val="00437AB1"/>
    <w:rsid w:val="00446C77"/>
    <w:rsid w:val="00451249"/>
    <w:rsid w:val="00451F5A"/>
    <w:rsid w:val="00455A46"/>
    <w:rsid w:val="00455E24"/>
    <w:rsid w:val="004615B9"/>
    <w:rsid w:val="0046728E"/>
    <w:rsid w:val="004764BD"/>
    <w:rsid w:val="00477D65"/>
    <w:rsid w:val="00485C23"/>
    <w:rsid w:val="0048771E"/>
    <w:rsid w:val="00487CD9"/>
    <w:rsid w:val="00494B05"/>
    <w:rsid w:val="00494DAE"/>
    <w:rsid w:val="0049591C"/>
    <w:rsid w:val="004A1039"/>
    <w:rsid w:val="004A42EC"/>
    <w:rsid w:val="004A43FE"/>
    <w:rsid w:val="004B1EFB"/>
    <w:rsid w:val="004B5861"/>
    <w:rsid w:val="004B65C8"/>
    <w:rsid w:val="004C060D"/>
    <w:rsid w:val="004C561C"/>
    <w:rsid w:val="004D5A61"/>
    <w:rsid w:val="004D63D2"/>
    <w:rsid w:val="004D6FCE"/>
    <w:rsid w:val="004E1B71"/>
    <w:rsid w:val="004E4C1E"/>
    <w:rsid w:val="004E5E39"/>
    <w:rsid w:val="00501838"/>
    <w:rsid w:val="005138B4"/>
    <w:rsid w:val="005221F6"/>
    <w:rsid w:val="005242AE"/>
    <w:rsid w:val="00536EC2"/>
    <w:rsid w:val="00540608"/>
    <w:rsid w:val="00540CBA"/>
    <w:rsid w:val="005416AE"/>
    <w:rsid w:val="0054214F"/>
    <w:rsid w:val="0054440C"/>
    <w:rsid w:val="00547A06"/>
    <w:rsid w:val="00552178"/>
    <w:rsid w:val="00552D0D"/>
    <w:rsid w:val="0055302C"/>
    <w:rsid w:val="00562275"/>
    <w:rsid w:val="0056583C"/>
    <w:rsid w:val="0057515B"/>
    <w:rsid w:val="005775FA"/>
    <w:rsid w:val="00586AF5"/>
    <w:rsid w:val="005961AB"/>
    <w:rsid w:val="005A560F"/>
    <w:rsid w:val="005A7DF2"/>
    <w:rsid w:val="005B754D"/>
    <w:rsid w:val="005C7B19"/>
    <w:rsid w:val="005D4560"/>
    <w:rsid w:val="005E6EE0"/>
    <w:rsid w:val="005E731D"/>
    <w:rsid w:val="00601A0A"/>
    <w:rsid w:val="00602C72"/>
    <w:rsid w:val="00614F7C"/>
    <w:rsid w:val="006164B1"/>
    <w:rsid w:val="00621F6C"/>
    <w:rsid w:val="006252C5"/>
    <w:rsid w:val="00630050"/>
    <w:rsid w:val="006322E3"/>
    <w:rsid w:val="00634A21"/>
    <w:rsid w:val="00635CF5"/>
    <w:rsid w:val="006379CB"/>
    <w:rsid w:val="0064008E"/>
    <w:rsid w:val="00640D64"/>
    <w:rsid w:val="00642EEF"/>
    <w:rsid w:val="0064304D"/>
    <w:rsid w:val="00656901"/>
    <w:rsid w:val="00663B65"/>
    <w:rsid w:val="0066654F"/>
    <w:rsid w:val="00674BB5"/>
    <w:rsid w:val="00675994"/>
    <w:rsid w:val="006874D3"/>
    <w:rsid w:val="006950AD"/>
    <w:rsid w:val="006A367E"/>
    <w:rsid w:val="006A57DB"/>
    <w:rsid w:val="006A7353"/>
    <w:rsid w:val="006C47BC"/>
    <w:rsid w:val="006C5C9B"/>
    <w:rsid w:val="006E0384"/>
    <w:rsid w:val="00700DD3"/>
    <w:rsid w:val="00707A92"/>
    <w:rsid w:val="00712E6C"/>
    <w:rsid w:val="00713305"/>
    <w:rsid w:val="007161AB"/>
    <w:rsid w:val="00724788"/>
    <w:rsid w:val="00725A8D"/>
    <w:rsid w:val="00744D0D"/>
    <w:rsid w:val="00763977"/>
    <w:rsid w:val="00790C71"/>
    <w:rsid w:val="007962D9"/>
    <w:rsid w:val="00796892"/>
    <w:rsid w:val="00797C02"/>
    <w:rsid w:val="007A380F"/>
    <w:rsid w:val="007B1C30"/>
    <w:rsid w:val="007B21D5"/>
    <w:rsid w:val="007B34F1"/>
    <w:rsid w:val="007B46B9"/>
    <w:rsid w:val="007C0405"/>
    <w:rsid w:val="007C635F"/>
    <w:rsid w:val="007D0A48"/>
    <w:rsid w:val="007E5303"/>
    <w:rsid w:val="007F6CCE"/>
    <w:rsid w:val="00802F8C"/>
    <w:rsid w:val="0081093A"/>
    <w:rsid w:val="008134C1"/>
    <w:rsid w:val="00814559"/>
    <w:rsid w:val="008170E6"/>
    <w:rsid w:val="00821389"/>
    <w:rsid w:val="008245ED"/>
    <w:rsid w:val="00827900"/>
    <w:rsid w:val="00831F46"/>
    <w:rsid w:val="00834386"/>
    <w:rsid w:val="00836051"/>
    <w:rsid w:val="00842D6D"/>
    <w:rsid w:val="008452C0"/>
    <w:rsid w:val="00847B3E"/>
    <w:rsid w:val="00850272"/>
    <w:rsid w:val="008554AD"/>
    <w:rsid w:val="008602E3"/>
    <w:rsid w:val="00867C21"/>
    <w:rsid w:val="00876A8A"/>
    <w:rsid w:val="00876FCB"/>
    <w:rsid w:val="00886D41"/>
    <w:rsid w:val="008911DD"/>
    <w:rsid w:val="008A0D04"/>
    <w:rsid w:val="008A67E5"/>
    <w:rsid w:val="008B7FC6"/>
    <w:rsid w:val="008C24AA"/>
    <w:rsid w:val="008C3694"/>
    <w:rsid w:val="008D1C10"/>
    <w:rsid w:val="008D6565"/>
    <w:rsid w:val="008E1262"/>
    <w:rsid w:val="008E1F50"/>
    <w:rsid w:val="008E5020"/>
    <w:rsid w:val="008F449C"/>
    <w:rsid w:val="00910EE5"/>
    <w:rsid w:val="00932A89"/>
    <w:rsid w:val="00944672"/>
    <w:rsid w:val="009538E0"/>
    <w:rsid w:val="00963ED8"/>
    <w:rsid w:val="00964E08"/>
    <w:rsid w:val="00970B3B"/>
    <w:rsid w:val="00975D18"/>
    <w:rsid w:val="00985558"/>
    <w:rsid w:val="00986FA3"/>
    <w:rsid w:val="0099061D"/>
    <w:rsid w:val="009906D6"/>
    <w:rsid w:val="009A5CB3"/>
    <w:rsid w:val="009B2189"/>
    <w:rsid w:val="009B72DA"/>
    <w:rsid w:val="009B745F"/>
    <w:rsid w:val="009C318A"/>
    <w:rsid w:val="009C6A3D"/>
    <w:rsid w:val="009D1EAE"/>
    <w:rsid w:val="009D6783"/>
    <w:rsid w:val="009E09D3"/>
    <w:rsid w:val="009F4384"/>
    <w:rsid w:val="009F6BED"/>
    <w:rsid w:val="00A00DAF"/>
    <w:rsid w:val="00A02041"/>
    <w:rsid w:val="00A133AE"/>
    <w:rsid w:val="00A14978"/>
    <w:rsid w:val="00A16CEE"/>
    <w:rsid w:val="00A23EFF"/>
    <w:rsid w:val="00A240BA"/>
    <w:rsid w:val="00A32CA8"/>
    <w:rsid w:val="00A32EB7"/>
    <w:rsid w:val="00A37C59"/>
    <w:rsid w:val="00A40E3E"/>
    <w:rsid w:val="00A54738"/>
    <w:rsid w:val="00A60CCB"/>
    <w:rsid w:val="00A613DC"/>
    <w:rsid w:val="00A64557"/>
    <w:rsid w:val="00A645F9"/>
    <w:rsid w:val="00A65D95"/>
    <w:rsid w:val="00A66F31"/>
    <w:rsid w:val="00A77537"/>
    <w:rsid w:val="00A80489"/>
    <w:rsid w:val="00A81A78"/>
    <w:rsid w:val="00A85BC4"/>
    <w:rsid w:val="00A96D72"/>
    <w:rsid w:val="00A97D60"/>
    <w:rsid w:val="00AA25A6"/>
    <w:rsid w:val="00AA26FF"/>
    <w:rsid w:val="00AB1879"/>
    <w:rsid w:val="00AB1D7E"/>
    <w:rsid w:val="00AB2AAC"/>
    <w:rsid w:val="00AB568E"/>
    <w:rsid w:val="00AC0EB6"/>
    <w:rsid w:val="00AD17FE"/>
    <w:rsid w:val="00AD7C5B"/>
    <w:rsid w:val="00AE409A"/>
    <w:rsid w:val="00AE45D3"/>
    <w:rsid w:val="00AF1867"/>
    <w:rsid w:val="00AF4A1A"/>
    <w:rsid w:val="00B03392"/>
    <w:rsid w:val="00B0418E"/>
    <w:rsid w:val="00B114F2"/>
    <w:rsid w:val="00B13252"/>
    <w:rsid w:val="00B13519"/>
    <w:rsid w:val="00B27BE4"/>
    <w:rsid w:val="00B43D2E"/>
    <w:rsid w:val="00B43F10"/>
    <w:rsid w:val="00B60E7D"/>
    <w:rsid w:val="00B615F7"/>
    <w:rsid w:val="00B62059"/>
    <w:rsid w:val="00B65DC8"/>
    <w:rsid w:val="00B67605"/>
    <w:rsid w:val="00B70125"/>
    <w:rsid w:val="00B70A83"/>
    <w:rsid w:val="00B71541"/>
    <w:rsid w:val="00B741AD"/>
    <w:rsid w:val="00B747CE"/>
    <w:rsid w:val="00B749F0"/>
    <w:rsid w:val="00B76D3B"/>
    <w:rsid w:val="00B85AAE"/>
    <w:rsid w:val="00B8671A"/>
    <w:rsid w:val="00B95359"/>
    <w:rsid w:val="00B95438"/>
    <w:rsid w:val="00B9607F"/>
    <w:rsid w:val="00B978DE"/>
    <w:rsid w:val="00BA513B"/>
    <w:rsid w:val="00BA72EA"/>
    <w:rsid w:val="00BB5B0B"/>
    <w:rsid w:val="00BB5DE1"/>
    <w:rsid w:val="00BB61F0"/>
    <w:rsid w:val="00BC2FE0"/>
    <w:rsid w:val="00BC6794"/>
    <w:rsid w:val="00BD3DFD"/>
    <w:rsid w:val="00BD446D"/>
    <w:rsid w:val="00BD7B3C"/>
    <w:rsid w:val="00BE0C60"/>
    <w:rsid w:val="00BE118A"/>
    <w:rsid w:val="00BE3A72"/>
    <w:rsid w:val="00BE3DE1"/>
    <w:rsid w:val="00BF4134"/>
    <w:rsid w:val="00BF65CB"/>
    <w:rsid w:val="00BF7785"/>
    <w:rsid w:val="00C05234"/>
    <w:rsid w:val="00C05AC2"/>
    <w:rsid w:val="00C105C4"/>
    <w:rsid w:val="00C13974"/>
    <w:rsid w:val="00C20CB8"/>
    <w:rsid w:val="00C4060B"/>
    <w:rsid w:val="00C44F2B"/>
    <w:rsid w:val="00C47661"/>
    <w:rsid w:val="00C538FD"/>
    <w:rsid w:val="00C54DB2"/>
    <w:rsid w:val="00C6315F"/>
    <w:rsid w:val="00C64781"/>
    <w:rsid w:val="00C65B6E"/>
    <w:rsid w:val="00C664CC"/>
    <w:rsid w:val="00C66CD4"/>
    <w:rsid w:val="00C70722"/>
    <w:rsid w:val="00C81039"/>
    <w:rsid w:val="00C8103F"/>
    <w:rsid w:val="00C8781C"/>
    <w:rsid w:val="00C90C2A"/>
    <w:rsid w:val="00CA1C8E"/>
    <w:rsid w:val="00CA53D0"/>
    <w:rsid w:val="00CB1BA1"/>
    <w:rsid w:val="00CB3DBA"/>
    <w:rsid w:val="00CB41D4"/>
    <w:rsid w:val="00CB66CC"/>
    <w:rsid w:val="00CC0DB4"/>
    <w:rsid w:val="00CD5182"/>
    <w:rsid w:val="00CD5F02"/>
    <w:rsid w:val="00CF495A"/>
    <w:rsid w:val="00D0484E"/>
    <w:rsid w:val="00D12ED4"/>
    <w:rsid w:val="00D20A45"/>
    <w:rsid w:val="00D242A3"/>
    <w:rsid w:val="00D34803"/>
    <w:rsid w:val="00D4680B"/>
    <w:rsid w:val="00D46A7D"/>
    <w:rsid w:val="00D50E03"/>
    <w:rsid w:val="00D517E7"/>
    <w:rsid w:val="00D54FDA"/>
    <w:rsid w:val="00D60F43"/>
    <w:rsid w:val="00D72B42"/>
    <w:rsid w:val="00D7578E"/>
    <w:rsid w:val="00D9042E"/>
    <w:rsid w:val="00D9179E"/>
    <w:rsid w:val="00D928C5"/>
    <w:rsid w:val="00D9399B"/>
    <w:rsid w:val="00D944C5"/>
    <w:rsid w:val="00DB7CD2"/>
    <w:rsid w:val="00DC023B"/>
    <w:rsid w:val="00DC170F"/>
    <w:rsid w:val="00DC6DCF"/>
    <w:rsid w:val="00DD1877"/>
    <w:rsid w:val="00DD2C8A"/>
    <w:rsid w:val="00DE1389"/>
    <w:rsid w:val="00DE1A0E"/>
    <w:rsid w:val="00DE2341"/>
    <w:rsid w:val="00DE2D2F"/>
    <w:rsid w:val="00DF303E"/>
    <w:rsid w:val="00DF5C71"/>
    <w:rsid w:val="00E100C5"/>
    <w:rsid w:val="00E10CF7"/>
    <w:rsid w:val="00E1198E"/>
    <w:rsid w:val="00E14E85"/>
    <w:rsid w:val="00E16CBD"/>
    <w:rsid w:val="00E21F00"/>
    <w:rsid w:val="00E26E6C"/>
    <w:rsid w:val="00E32CF0"/>
    <w:rsid w:val="00E34C6D"/>
    <w:rsid w:val="00E43498"/>
    <w:rsid w:val="00E44624"/>
    <w:rsid w:val="00E52BE4"/>
    <w:rsid w:val="00E54A43"/>
    <w:rsid w:val="00E5543D"/>
    <w:rsid w:val="00E5725C"/>
    <w:rsid w:val="00E81CA8"/>
    <w:rsid w:val="00E81D42"/>
    <w:rsid w:val="00E839E2"/>
    <w:rsid w:val="00E85B27"/>
    <w:rsid w:val="00E87561"/>
    <w:rsid w:val="00E90F0E"/>
    <w:rsid w:val="00E91E69"/>
    <w:rsid w:val="00E94527"/>
    <w:rsid w:val="00E95E77"/>
    <w:rsid w:val="00EA44D3"/>
    <w:rsid w:val="00EA6CA4"/>
    <w:rsid w:val="00EA7571"/>
    <w:rsid w:val="00EB1603"/>
    <w:rsid w:val="00EB2180"/>
    <w:rsid w:val="00EB3EB5"/>
    <w:rsid w:val="00EC1B3D"/>
    <w:rsid w:val="00EC1D21"/>
    <w:rsid w:val="00EC5F39"/>
    <w:rsid w:val="00EC6584"/>
    <w:rsid w:val="00ED3B33"/>
    <w:rsid w:val="00ED5DF0"/>
    <w:rsid w:val="00EE7EB8"/>
    <w:rsid w:val="00EE7F1C"/>
    <w:rsid w:val="00EF493F"/>
    <w:rsid w:val="00F06D4E"/>
    <w:rsid w:val="00F115EF"/>
    <w:rsid w:val="00F171F1"/>
    <w:rsid w:val="00F22EF0"/>
    <w:rsid w:val="00F23D2D"/>
    <w:rsid w:val="00F2774C"/>
    <w:rsid w:val="00F3736D"/>
    <w:rsid w:val="00F434F6"/>
    <w:rsid w:val="00F4394B"/>
    <w:rsid w:val="00F47032"/>
    <w:rsid w:val="00F53C81"/>
    <w:rsid w:val="00F54B8C"/>
    <w:rsid w:val="00F609F3"/>
    <w:rsid w:val="00F621CC"/>
    <w:rsid w:val="00F661A2"/>
    <w:rsid w:val="00F72839"/>
    <w:rsid w:val="00FA2C0D"/>
    <w:rsid w:val="00FA5F19"/>
    <w:rsid w:val="00FB14C2"/>
    <w:rsid w:val="00FC2F65"/>
    <w:rsid w:val="00FC5F52"/>
    <w:rsid w:val="00FD0208"/>
    <w:rsid w:val="00FD1B01"/>
    <w:rsid w:val="00FD5CE5"/>
    <w:rsid w:val="00FE1457"/>
    <w:rsid w:val="00FE381E"/>
    <w:rsid w:val="20E77085"/>
    <w:rsid w:val="48823F47"/>
    <w:rsid w:val="5FC86AF5"/>
    <w:rsid w:val="69C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文档结构图 字符"/>
    <w:basedOn w:val="7"/>
    <w:link w:val="2"/>
    <w:semiHidden/>
    <w:uiPriority w:val="99"/>
    <w:rPr>
      <w:rFonts w:ascii="宋体" w:eastAsia="宋体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LeftBody"/>
    <w:basedOn w:val="1"/>
    <w:qFormat/>
    <w:uiPriority w:val="0"/>
    <w:pPr>
      <w:adjustRightInd w:val="0"/>
      <w:jc w:val="left"/>
    </w:pPr>
    <w:rPr>
      <w:rFonts w:ascii="Arial" w:hAnsi="宋体"/>
    </w:rPr>
  </w:style>
  <w:style w:type="paragraph" w:customStyle="1" w:styleId="14">
    <w:name w:val="CenterBody"/>
    <w:basedOn w:val="1"/>
    <w:qFormat/>
    <w:uiPriority w:val="0"/>
    <w:pPr>
      <w:jc w:val="center"/>
    </w:pPr>
    <w:rPr>
      <w:rFonts w:ascii="Arial" w:hAnsi="Arial"/>
    </w:rPr>
  </w:style>
  <w:style w:type="paragraph" w:customStyle="1" w:styleId="15">
    <w:name w:val="RightBody"/>
    <w:basedOn w:val="1"/>
    <w:qFormat/>
    <w:uiPriority w:val="0"/>
    <w:pPr>
      <w:jc w:val="right"/>
    </w:pPr>
    <w:rPr>
      <w:rFonts w:ascii="Arial" w:hAnsi="Arial"/>
    </w:rPr>
  </w:style>
  <w:style w:type="paragraph" w:customStyle="1" w:styleId="16">
    <w:name w:val="BoldCaption"/>
    <w:qFormat/>
    <w:uiPriority w:val="0"/>
    <w:rPr>
      <w:rFonts w:ascii="Arial" w:hAnsi="Arial" w:eastAsia="宋体" w:cs="Times New Roman"/>
      <w:b/>
      <w:sz w:val="18"/>
      <w:lang w:val="en-US" w:eastAsia="zh-CN" w:bidi="ar-SA"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816;&#39564;&#26816;&#27979;&#20013;&#24515;&#22996;&#25176;&#26816;&#27979;&#30003;&#35831;&#2133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检验检测中心委托检测申请单.dotx</Template>
  <Manager>Pandj</Manager>
  <Pages>1</Pages>
  <Words>561</Words>
  <Characters>590</Characters>
  <Lines>7</Lines>
  <Paragraphs>2</Paragraphs>
  <TotalTime>6</TotalTime>
  <ScaleCrop>false</ScaleCrop>
  <LinksUpToDate>false</LinksUpToDate>
  <CharactersWithSpaces>933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2022-03-28T02:18:00Z</dcterms:created>
  <dc:creator>視爾不見</dc:creator>
  <cp:lastModifiedBy>視爾不見</cp:lastModifiedBy>
  <dcterms:modified xsi:type="dcterms:W3CDTF">2022-03-30T01:38:13Z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DEBDFAACB82C4440B5FBAFCA355A55AC</vt:lpwstr>
  </property>
</Properties>
</file>